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B9" w:rsidRDefault="00412DB9" w:rsidP="00C87860">
      <w:pPr>
        <w:widowControl/>
        <w:shd w:val="clear" w:color="auto" w:fill="FFFFFF"/>
        <w:ind w:left="994" w:right="99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:rsidR="00995729" w:rsidRPr="00CD2E2D" w:rsidRDefault="00C87860" w:rsidP="00C87860">
      <w:pPr>
        <w:widowControl/>
        <w:shd w:val="clear" w:color="auto" w:fill="FFFFFF"/>
        <w:ind w:left="994" w:right="99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Anexa 1 - </w:t>
      </w:r>
      <w:r w:rsidR="00995729" w:rsidRPr="00CD2E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Lista bunurilor </w:t>
      </w:r>
      <w:r w:rsidR="009957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spre achiziție</w:t>
      </w:r>
    </w:p>
    <w:tbl>
      <w:tblPr>
        <w:tblW w:w="723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2160"/>
        <w:gridCol w:w="1574"/>
        <w:gridCol w:w="1275"/>
        <w:gridCol w:w="1560"/>
      </w:tblGrid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Nr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Articol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Specificații 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Unitate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/>
              </w:rPr>
            </w:pP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Pre</w:t>
            </w:r>
            <w:r w:rsidRPr="009957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/>
              </w:rPr>
              <w:t>ț</w:t>
            </w:r>
          </w:p>
        </w:tc>
      </w:tr>
      <w:tr w:rsidR="00995729" w:rsidRPr="00995729" w:rsidTr="00995729">
        <w:trPr>
          <w:trHeight w:val="25"/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Orez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Hrișcă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Fasole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347984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Mazăre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5.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Paste făinoase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6.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Fulgi de ovas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7.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Făină de grâu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  <w:bookmarkStart w:id="0" w:name="_GoBack"/>
            <w:bookmarkEnd w:id="0"/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8.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Ulei floarea soarelui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 litri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9.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Lapte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2,5%, 1 litru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Chefir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2,5%, 1 litru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Smântână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20%, 250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Brânză vaci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5%, 500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Unt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82,5%, 200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Ouă găină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 buc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kg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(25 </w:t>
            </w: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pachețele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cutie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47984" w:rsidRPr="00995729" w:rsidTr="00347984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Săpun lichid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litru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47984" w:rsidRPr="00995729" w:rsidRDefault="00347984" w:rsidP="003479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Pasta pentru dinți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Periuță pentru dinți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 buc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Șampon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350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Gel de duș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350 gr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30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Praf pentru rufe</w:t>
            </w:r>
          </w:p>
        </w:tc>
        <w:tc>
          <w:tcPr>
            <w:tcW w:w="1544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 kg</w:t>
            </w:r>
          </w:p>
        </w:tc>
        <w:tc>
          <w:tcPr>
            <w:tcW w:w="1245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BFBF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95729" w:rsidRPr="00995729" w:rsidTr="00995729">
        <w:trPr>
          <w:tblCellSpacing w:w="15" w:type="dxa"/>
          <w:jc w:val="center"/>
        </w:trPr>
        <w:tc>
          <w:tcPr>
            <w:tcW w:w="616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23.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Hârtie igienica</w:t>
            </w:r>
          </w:p>
        </w:tc>
        <w:tc>
          <w:tcPr>
            <w:tcW w:w="1544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 buc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957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1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995729" w:rsidRPr="00995729" w:rsidRDefault="00995729" w:rsidP="009957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:rsidR="00995729" w:rsidRDefault="00995729" w:rsidP="00995729">
      <w:pPr>
        <w:rPr>
          <w:rFonts w:ascii="Times New Roman" w:hAnsi="Times New Roman" w:cs="Times New Roman"/>
          <w:color w:val="000000" w:themeColor="text1"/>
          <w:lang w:val="ro-RO"/>
        </w:rPr>
      </w:pPr>
    </w:p>
    <w:p w:rsidR="00995729" w:rsidRPr="00CD2E2D" w:rsidRDefault="00995729" w:rsidP="00C87860">
      <w:pPr>
        <w:ind w:left="900" w:right="99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CD2E2D">
        <w:rPr>
          <w:rFonts w:ascii="Times New Roman" w:hAnsi="Times New Roman" w:cs="Times New Roman"/>
          <w:b/>
          <w:bCs/>
          <w:color w:val="000000" w:themeColor="text1"/>
          <w:lang w:val="ro-RO"/>
        </w:rPr>
        <w:t>Notă! Produsele achiziționate nu se vor limita doar la această listă, dar vor cuprinde toată gama produselor disponibile în magazin, cu excepția băuturilor alcoolice și produsele din tutun.</w:t>
      </w:r>
    </w:p>
    <w:p w:rsidR="0007125F" w:rsidRPr="00995729" w:rsidRDefault="0007125F" w:rsidP="00995729">
      <w:pPr>
        <w:rPr>
          <w:lang w:val="ro-RO"/>
        </w:rPr>
      </w:pPr>
    </w:p>
    <w:sectPr w:rsidR="0007125F" w:rsidRPr="00995729" w:rsidSect="00995729">
      <w:headerReference w:type="default" r:id="rId7"/>
      <w:footerReference w:type="default" r:id="rId8"/>
      <w:type w:val="continuous"/>
      <w:pgSz w:w="11910" w:h="16840"/>
      <w:pgMar w:top="90" w:right="390" w:bottom="0" w:left="360" w:header="520" w:footer="708" w:gutter="0"/>
      <w:cols w:space="529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5E" w:rsidRDefault="00F7155E">
      <w:r>
        <w:separator/>
      </w:r>
    </w:p>
  </w:endnote>
  <w:endnote w:type="continuationSeparator" w:id="0">
    <w:p w:rsidR="00F7155E" w:rsidRDefault="00F71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C1" w:rsidRDefault="00A3223D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568325</wp:posOffset>
          </wp:positionH>
          <wp:positionV relativeFrom="paragraph">
            <wp:posOffset>30480</wp:posOffset>
          </wp:positionV>
          <wp:extent cx="5911850" cy="539115"/>
          <wp:effectExtent l="0" t="0" r="0" b="0"/>
          <wp:wrapSquare wrapText="bothSides"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Asset 3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5E" w:rsidRDefault="00F7155E">
      <w:r>
        <w:separator/>
      </w:r>
    </w:p>
  </w:footnote>
  <w:footnote w:type="continuationSeparator" w:id="0">
    <w:p w:rsidR="00F7155E" w:rsidRDefault="00F71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C1" w:rsidRDefault="000219E7" w:rsidP="00995729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5416128</wp:posOffset>
          </wp:positionH>
          <wp:positionV relativeFrom="paragraph">
            <wp:posOffset>30480</wp:posOffset>
          </wp:positionV>
          <wp:extent cx="1350961" cy="442133"/>
          <wp:effectExtent l="0" t="0" r="0" b="0"/>
          <wp:wrapNone/>
          <wp:docPr id="154" name="Picture 15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961" cy="44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5680" behindDoc="0" locked="1" layoutInCell="1" allowOverlap="1">
          <wp:simplePos x="0" y="0"/>
          <wp:positionH relativeFrom="column">
            <wp:posOffset>311785</wp:posOffset>
          </wp:positionH>
          <wp:positionV relativeFrom="page">
            <wp:posOffset>360680</wp:posOffset>
          </wp:positionV>
          <wp:extent cx="6455410" cy="511810"/>
          <wp:effectExtent l="0" t="0" r="2540" b="2540"/>
          <wp:wrapSquare wrapText="bothSides"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Asset 2@3x-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4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BA8"/>
    <w:multiLevelType w:val="hybridMultilevel"/>
    <w:tmpl w:val="D348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2878"/>
    <w:multiLevelType w:val="hybridMultilevel"/>
    <w:tmpl w:val="B7BA0A0E"/>
    <w:lvl w:ilvl="0" w:tplc="2F289F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28CD7F74"/>
    <w:multiLevelType w:val="multilevel"/>
    <w:tmpl w:val="9CD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A48A3"/>
    <w:multiLevelType w:val="hybridMultilevel"/>
    <w:tmpl w:val="9EE8A68A"/>
    <w:lvl w:ilvl="0" w:tplc="6480ED22">
      <w:start w:val="54"/>
      <w:numFmt w:val="bullet"/>
      <w:lvlText w:val="-"/>
      <w:lvlJc w:val="left"/>
      <w:pPr>
        <w:ind w:left="1135" w:hanging="360"/>
      </w:pPr>
      <w:rPr>
        <w:rFonts w:ascii="Georgia" w:eastAsia="Arial Unicode MS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46240DC8"/>
    <w:multiLevelType w:val="hybridMultilevel"/>
    <w:tmpl w:val="9DB24286"/>
    <w:lvl w:ilvl="0" w:tplc="3B2C852E">
      <w:start w:val="1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594D3497"/>
    <w:multiLevelType w:val="multilevel"/>
    <w:tmpl w:val="7F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A688B"/>
    <w:multiLevelType w:val="multilevel"/>
    <w:tmpl w:val="D8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C2835"/>
    <w:multiLevelType w:val="hybridMultilevel"/>
    <w:tmpl w:val="4A1C71A4"/>
    <w:lvl w:ilvl="0" w:tplc="95CA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docVars>
    <w:docVar w:name="__Grammarly_42____i" w:val="H4sIAAAAAAAEAKtWckksSQxILCpxzi/NK1GyMqwFAAEhoTITAAAA"/>
    <w:docVar w:name="__Grammarly_42___1" w:val="H4sIAAAAAAAEAKtWcslP9kxRslIyNDYyMzYwsTQwtzCwMDcwNTRU0lEKTi0uzszPAykwrAUAacfsmSwAAAA="/>
  </w:docVars>
  <w:rsids>
    <w:rsidRoot w:val="00E42CC1"/>
    <w:rsid w:val="000219E7"/>
    <w:rsid w:val="0007125F"/>
    <w:rsid w:val="00083534"/>
    <w:rsid w:val="00096523"/>
    <w:rsid w:val="000D4DE3"/>
    <w:rsid w:val="000F3FF4"/>
    <w:rsid w:val="002629A0"/>
    <w:rsid w:val="0027696D"/>
    <w:rsid w:val="00297995"/>
    <w:rsid w:val="002D323D"/>
    <w:rsid w:val="002D42BF"/>
    <w:rsid w:val="00347984"/>
    <w:rsid w:val="003768A3"/>
    <w:rsid w:val="0038641A"/>
    <w:rsid w:val="00412DB9"/>
    <w:rsid w:val="00423B14"/>
    <w:rsid w:val="004A61E8"/>
    <w:rsid w:val="004B13C8"/>
    <w:rsid w:val="004B5AAE"/>
    <w:rsid w:val="004D5D33"/>
    <w:rsid w:val="00526B5B"/>
    <w:rsid w:val="00534B78"/>
    <w:rsid w:val="00557004"/>
    <w:rsid w:val="00565EB9"/>
    <w:rsid w:val="005975E1"/>
    <w:rsid w:val="006403BB"/>
    <w:rsid w:val="0065786B"/>
    <w:rsid w:val="006723D1"/>
    <w:rsid w:val="0067617B"/>
    <w:rsid w:val="00683D1F"/>
    <w:rsid w:val="00726BBC"/>
    <w:rsid w:val="007745CA"/>
    <w:rsid w:val="00780DC2"/>
    <w:rsid w:val="007A180F"/>
    <w:rsid w:val="007B070D"/>
    <w:rsid w:val="00805EA9"/>
    <w:rsid w:val="008956A8"/>
    <w:rsid w:val="008B7254"/>
    <w:rsid w:val="008E1439"/>
    <w:rsid w:val="00995278"/>
    <w:rsid w:val="00995729"/>
    <w:rsid w:val="009A1620"/>
    <w:rsid w:val="00A01157"/>
    <w:rsid w:val="00A06FD1"/>
    <w:rsid w:val="00A148F1"/>
    <w:rsid w:val="00A1581E"/>
    <w:rsid w:val="00A3223D"/>
    <w:rsid w:val="00A66528"/>
    <w:rsid w:val="00A745C6"/>
    <w:rsid w:val="00AC0BA7"/>
    <w:rsid w:val="00B71862"/>
    <w:rsid w:val="00BC1D79"/>
    <w:rsid w:val="00BD5F62"/>
    <w:rsid w:val="00C24B6F"/>
    <w:rsid w:val="00C87860"/>
    <w:rsid w:val="00CF5392"/>
    <w:rsid w:val="00D16819"/>
    <w:rsid w:val="00D24191"/>
    <w:rsid w:val="00D64215"/>
    <w:rsid w:val="00D81242"/>
    <w:rsid w:val="00D95410"/>
    <w:rsid w:val="00DA5E51"/>
    <w:rsid w:val="00E42CC1"/>
    <w:rsid w:val="00F37E22"/>
    <w:rsid w:val="00F55C76"/>
    <w:rsid w:val="00F7155E"/>
    <w:rsid w:val="00F8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D50"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5C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745C6"/>
  </w:style>
  <w:style w:type="paragraph" w:customStyle="1" w:styleId="TableParagraph">
    <w:name w:val="Table Paragraph"/>
    <w:basedOn w:val="Normal"/>
    <w:uiPriority w:val="1"/>
    <w:qFormat/>
    <w:rsid w:val="00A745C6"/>
  </w:style>
  <w:style w:type="paragraph" w:styleId="Header">
    <w:name w:val="header"/>
    <w:basedOn w:val="Normal"/>
    <w:link w:val="HeaderCha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C6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A74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C6"/>
    <w:rPr>
      <w:rFonts w:ascii="Poppins" w:eastAsia="Poppins" w:hAnsi="Poppins" w:cs="Poppins"/>
    </w:rPr>
  </w:style>
  <w:style w:type="character" w:styleId="Strong">
    <w:name w:val="Strong"/>
    <w:uiPriority w:val="22"/>
    <w:qFormat/>
    <w:rsid w:val="00A745C6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A745C6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BodyTextIndentChar">
    <w:name w:val="Body Text Indent Char"/>
    <w:basedOn w:val="DefaultParagraphFont"/>
    <w:link w:val="BodyTextIndent"/>
    <w:rsid w:val="00A745C6"/>
    <w:rPr>
      <w:rFonts w:ascii="Arial" w:eastAsia="Times New Roman" w:hAnsi="Arial" w:cs="Times New Roman"/>
      <w:sz w:val="20"/>
      <w:szCs w:val="24"/>
      <w:lang w:val="de-AT" w:eastAsia="de-DE"/>
    </w:rPr>
  </w:style>
  <w:style w:type="character" w:customStyle="1" w:styleId="BodyTextChar">
    <w:name w:val="Body Text Char"/>
    <w:basedOn w:val="DefaultParagraphFont"/>
    <w:link w:val="BodyText"/>
    <w:uiPriority w:val="1"/>
    <w:rsid w:val="00BC1D79"/>
    <w:rPr>
      <w:rFonts w:ascii="Poppins" w:eastAsia="Poppins" w:hAnsi="Poppins" w:cs="Poppin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95"/>
    <w:rPr>
      <w:rFonts w:ascii="Segoe UI" w:eastAsia="Poppins" w:hAnsi="Segoe UI" w:cs="Segoe UI"/>
      <w:sz w:val="18"/>
      <w:szCs w:val="18"/>
    </w:rPr>
  </w:style>
  <w:style w:type="character" w:styleId="Hyperlink">
    <w:name w:val="Hyperlink"/>
    <w:unhideWhenUsed/>
    <w:rsid w:val="00F37E22"/>
    <w:rPr>
      <w:color w:val="000080"/>
      <w:u w:val="single"/>
    </w:rPr>
  </w:style>
  <w:style w:type="table" w:styleId="TableGrid">
    <w:name w:val="Table Grid"/>
    <w:basedOn w:val="TableNormal"/>
    <w:uiPriority w:val="39"/>
    <w:rsid w:val="00F37E22"/>
    <w:pPr>
      <w:widowControl/>
      <w:suppressAutoHyphens/>
      <w:autoSpaceDE/>
      <w:autoSpaceDN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Diaconia foaie cu antet</vt:lpstr>
      <vt:lpstr>Diaconia foaie cu antet</vt:lpstr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foaie cu antet</dc:title>
  <dc:creator>Rodica</dc:creator>
  <cp:lastModifiedBy>OleseaPC</cp:lastModifiedBy>
  <cp:revision>5</cp:revision>
  <cp:lastPrinted>2023-02-01T08:44:00Z</cp:lastPrinted>
  <dcterms:created xsi:type="dcterms:W3CDTF">2023-02-01T08:30:00Z</dcterms:created>
  <dcterms:modified xsi:type="dcterms:W3CDTF">2023-02-01T11:08:00Z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  <property fmtid="{D5CDD505-2E9C-101B-9397-08002B2CF9AE}" pid="5" name="GrammarlyDocumentId">
    <vt:lpwstr>dc3ec44a5795389395a98f1b9736724f7c1901aec34604d7f5097639d8c48bf9</vt:lpwstr>
  </property>
</Properties>
</file>